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5F" w:rsidRDefault="00CB463E" w:rsidP="0090055F">
      <w:pPr>
        <w:rPr>
          <w:rFonts w:ascii="Tahoma" w:hAnsi="Tahoma" w:cs="Tahoma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2540</wp:posOffset>
                </wp:positionV>
                <wp:extent cx="6819900" cy="3714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55F" w:rsidRPr="0090055F" w:rsidRDefault="0090055F" w:rsidP="0090055F">
                            <w:pPr>
                              <w:tabs>
                                <w:tab w:val="left" w:pos="-630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055F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Careers Development Plan 202</w:t>
                            </w:r>
                            <w:r w:rsidR="00BE1497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90055F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-202</w:t>
                            </w:r>
                            <w:r w:rsidR="00BE1497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90055F" w:rsidRPr="00720461" w:rsidRDefault="0090055F" w:rsidP="0090055F">
                            <w:pPr>
                              <w:tabs>
                                <w:tab w:val="left" w:pos="-630"/>
                              </w:tabs>
                              <w:ind w:left="284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7pt;margin-top:.2pt;width:537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Iu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" stroked="f">
                <v:textbox>
                  <w:txbxContent>
                    <w:p w:rsidR="0090055F" w:rsidRPr="0090055F" w:rsidRDefault="0090055F" w:rsidP="0090055F">
                      <w:pPr>
                        <w:tabs>
                          <w:tab w:val="left" w:pos="-630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0055F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>Careers Development Plan 202</w:t>
                      </w:r>
                      <w:r w:rsidR="00BE1497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90055F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>-202</w:t>
                      </w:r>
                      <w:r w:rsidR="00BE1497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>3</w:t>
                      </w:r>
                    </w:p>
                    <w:p w:rsidR="0090055F" w:rsidRPr="00720461" w:rsidRDefault="0090055F" w:rsidP="0090055F">
                      <w:pPr>
                        <w:tabs>
                          <w:tab w:val="left" w:pos="-630"/>
                        </w:tabs>
                        <w:ind w:left="284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8975090</wp:posOffset>
            </wp:positionH>
            <wp:positionV relativeFrom="paragraph">
              <wp:posOffset>0</wp:posOffset>
            </wp:positionV>
            <wp:extent cx="600075" cy="514985"/>
            <wp:effectExtent l="0" t="0" r="9525" b="0"/>
            <wp:wrapTight wrapText="bothSides">
              <wp:wrapPolygon edited="0">
                <wp:start x="8229" y="0"/>
                <wp:lineTo x="0" y="10387"/>
                <wp:lineTo x="0" y="15980"/>
                <wp:lineTo x="6171" y="20774"/>
                <wp:lineTo x="10286" y="20774"/>
                <wp:lineTo x="13029" y="20774"/>
                <wp:lineTo x="13714" y="20774"/>
                <wp:lineTo x="18514" y="12784"/>
                <wp:lineTo x="21257" y="11186"/>
                <wp:lineTo x="20571" y="1598"/>
                <wp:lineTo x="11657" y="0"/>
                <wp:lineTo x="82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5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53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769" y="21140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4" cy="4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5F" w:rsidRDefault="0090055F">
      <w:pPr>
        <w:rPr>
          <w:b/>
          <w:color w:val="000000"/>
          <w:sz w:val="24"/>
          <w:szCs w:val="24"/>
        </w:rPr>
      </w:pPr>
    </w:p>
    <w:p w:rsidR="00CB463E" w:rsidRDefault="00CB463E" w:rsidP="00CB463E">
      <w:pPr>
        <w:pBdr>
          <w:top w:val="double" w:sz="4" w:space="1" w:color="auto"/>
        </w:pBdr>
        <w:spacing w:after="0"/>
        <w:rPr>
          <w:b/>
          <w:color w:val="000000"/>
          <w:sz w:val="24"/>
          <w:szCs w:val="24"/>
        </w:rPr>
      </w:pPr>
    </w:p>
    <w:p w:rsidR="002A0A12" w:rsidRDefault="005F0EBF" w:rsidP="00CB463E">
      <w:pPr>
        <w:pBdr>
          <w:top w:val="double" w:sz="4" w:space="1" w:color="auto"/>
        </w:pBdr>
        <w:spacing w:after="0"/>
      </w:pPr>
      <w:r>
        <w:rPr>
          <w:b/>
          <w:color w:val="000000"/>
          <w:sz w:val="24"/>
          <w:szCs w:val="24"/>
        </w:rPr>
        <w:t>Improvement Area: Improve pupils’ personal development, welfare and safety</w:t>
      </w:r>
    </w:p>
    <w:p w:rsidR="005F0EBF" w:rsidRDefault="005F0EBF" w:rsidP="00CB463E">
      <w:p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2.2 </w:t>
      </w:r>
      <w:r>
        <w:rPr>
          <w:sz w:val="24"/>
          <w:szCs w:val="24"/>
        </w:rPr>
        <w:t>Ensure that CEIAG is well coordinated across the curriculum in all Key Stages. Equip students with sufficient knowledge and skills to make informed decisions prior to key transitions.</w:t>
      </w:r>
    </w:p>
    <w:p w:rsidR="003E3A1B" w:rsidRDefault="003E3A1B" w:rsidP="003E3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520"/>
        <w:gridCol w:w="5387"/>
      </w:tblGrid>
      <w:tr w:rsidR="003E3A1B" w:rsidTr="00CB463E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:rsidR="003E3A1B" w:rsidRPr="00531649" w:rsidRDefault="003E3A1B" w:rsidP="00CB463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1649">
              <w:rPr>
                <w:rFonts w:ascii="Tahoma" w:hAnsi="Tahoma" w:cs="Tahoma"/>
                <w:b/>
              </w:rPr>
              <w:t>Intent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3A1B" w:rsidRPr="00531649" w:rsidRDefault="003E3A1B" w:rsidP="00CB463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1649">
              <w:rPr>
                <w:rFonts w:ascii="Tahoma" w:hAnsi="Tahoma" w:cs="Tahoma"/>
                <w:b/>
              </w:rPr>
              <w:t xml:space="preserve">Implementation </w:t>
            </w:r>
            <w:r w:rsidR="00CB463E">
              <w:rPr>
                <w:rFonts w:ascii="Tahoma" w:hAnsi="Tahoma" w:cs="Tahoma"/>
                <w:b/>
              </w:rPr>
              <w:t>and</w:t>
            </w:r>
            <w:r w:rsidRPr="00531649">
              <w:rPr>
                <w:rFonts w:ascii="Tahoma" w:hAnsi="Tahoma" w:cs="Tahoma"/>
                <w:b/>
              </w:rPr>
              <w:t xml:space="preserve"> Monitoring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3A1B" w:rsidRPr="00531649" w:rsidRDefault="003E3A1B" w:rsidP="00CB463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1649">
              <w:rPr>
                <w:rFonts w:ascii="Tahoma" w:hAnsi="Tahoma" w:cs="Tahoma"/>
                <w:b/>
              </w:rPr>
              <w:t>Impact</w:t>
            </w:r>
          </w:p>
        </w:tc>
      </w:tr>
      <w:tr w:rsidR="003E3A1B" w:rsidRPr="0034318B" w:rsidTr="00661651">
        <w:trPr>
          <w:trHeight w:val="1197"/>
        </w:trPr>
        <w:tc>
          <w:tcPr>
            <w:tcW w:w="3256" w:type="dxa"/>
          </w:tcPr>
          <w:p w:rsidR="00316C8E" w:rsidRDefault="00BE1497" w:rsidP="00CB463E">
            <w:pPr>
              <w:pStyle w:val="ListParagraph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7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Personalised Approach.</w:t>
            </w:r>
          </w:p>
          <w:p w:rsidR="003E3A1B" w:rsidRPr="00316C8E" w:rsidRDefault="00531649" w:rsidP="0031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6C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(Gatsby </w:t>
            </w:r>
            <w:r w:rsidR="00661651">
              <w:rPr>
                <w:rFonts w:ascii="Tahoma" w:hAnsi="Tahoma" w:cs="Tahoma"/>
                <w:color w:val="000000"/>
                <w:sz w:val="20"/>
                <w:szCs w:val="20"/>
              </w:rPr>
              <w:t>3 &amp; 8</w:t>
            </w:r>
            <w:r w:rsidRPr="00316C8E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316C8E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1:1 Guidance interview for every Year 9 student.</w:t>
            </w:r>
          </w:p>
          <w:p w:rsidR="00661651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1: 1 Guidance interviews: FE Advisers.</w:t>
            </w:r>
          </w:p>
          <w:p w:rsidR="00661651" w:rsidRPr="00531649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Collect feedback from students about interview process.</w:t>
            </w:r>
          </w:p>
        </w:tc>
        <w:tc>
          <w:tcPr>
            <w:tcW w:w="5387" w:type="dxa"/>
          </w:tcPr>
          <w:p w:rsidR="00316C8E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Students have an improved understanding of their next steps.</w:t>
            </w:r>
          </w:p>
          <w:p w:rsidR="00661651" w:rsidRPr="00531649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Meets GATSBY Benchmarks – 100%.</w:t>
            </w:r>
          </w:p>
        </w:tc>
      </w:tr>
      <w:tr w:rsidR="003E3A1B" w:rsidRPr="0034318B" w:rsidTr="00CB463E">
        <w:trPr>
          <w:trHeight w:val="1695"/>
        </w:trPr>
        <w:tc>
          <w:tcPr>
            <w:tcW w:w="3256" w:type="dxa"/>
          </w:tcPr>
          <w:p w:rsidR="003E3A1B" w:rsidRPr="00531649" w:rsidRDefault="00BE1497" w:rsidP="00CB463E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7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Gatsby: HE encounters for every young person assuring 100% linking curriculum to careers.</w:t>
            </w:r>
            <w:r w:rsidR="00316C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(Gatsby </w:t>
            </w:r>
            <w:r w:rsidR="00661651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3E3A1B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Visit to HE institutions.</w:t>
            </w:r>
          </w:p>
          <w:p w:rsidR="00661651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Developing LEAP Programme.</w:t>
            </w:r>
          </w:p>
          <w:p w:rsidR="00661651" w:rsidRPr="00531649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Survey LEAP students termly.</w:t>
            </w:r>
          </w:p>
        </w:tc>
        <w:tc>
          <w:tcPr>
            <w:tcW w:w="5387" w:type="dxa"/>
          </w:tcPr>
          <w:p w:rsidR="003E3A1B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Enhanced student academic ambition.</w:t>
            </w:r>
          </w:p>
          <w:p w:rsidR="00661651" w:rsidRPr="00531649" w:rsidRDefault="00661651" w:rsidP="004930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Meets GATSBY Benchmarks – 100%.</w:t>
            </w:r>
          </w:p>
        </w:tc>
      </w:tr>
      <w:tr w:rsidR="003E3A1B" w:rsidTr="0049303A">
        <w:tc>
          <w:tcPr>
            <w:tcW w:w="3256" w:type="dxa"/>
          </w:tcPr>
          <w:p w:rsidR="003E3A1B" w:rsidRDefault="00BE1497" w:rsidP="00BE1497">
            <w:pPr>
              <w:pStyle w:val="ListParagraph"/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447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Encounters with employers and employees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</w:t>
            </w:r>
            <w:r w:rsidR="003E3A1B" w:rsidRPr="00BE14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(Gatsby </w:t>
            </w:r>
            <w:r w:rsidR="0066165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BE1497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BE1497" w:rsidRPr="00BE1497" w:rsidRDefault="00BE1497" w:rsidP="00BE149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B463E" w:rsidRPr="00531649" w:rsidRDefault="00CB463E" w:rsidP="00CB463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44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3A1B" w:rsidRDefault="00661651" w:rsidP="0049303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Reintroduce Work Experience.</w:t>
            </w:r>
          </w:p>
          <w:p w:rsidR="00661651" w:rsidRPr="00531649" w:rsidRDefault="00661651" w:rsidP="0049303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Develop Guest Speaker / Masterclass Workshops (LEAP Programme).</w:t>
            </w:r>
          </w:p>
        </w:tc>
        <w:tc>
          <w:tcPr>
            <w:tcW w:w="5387" w:type="dxa"/>
          </w:tcPr>
          <w:p w:rsidR="003E3A1B" w:rsidRPr="0049303A" w:rsidRDefault="0049303A" w:rsidP="0049303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 w:rsidRPr="0049303A">
              <w:rPr>
                <w:rFonts w:ascii="Tahoma" w:hAnsi="Tahoma" w:cs="Tahoma"/>
                <w:sz w:val="20"/>
                <w:szCs w:val="20"/>
              </w:rPr>
              <w:t>Increasing students’ awareness of employer needs.</w:t>
            </w:r>
          </w:p>
        </w:tc>
      </w:tr>
      <w:tr w:rsidR="00BE1497" w:rsidTr="0049303A">
        <w:tc>
          <w:tcPr>
            <w:tcW w:w="3256" w:type="dxa"/>
          </w:tcPr>
          <w:p w:rsidR="00BE1497" w:rsidRDefault="00BE1497" w:rsidP="00BE1497">
            <w:pPr>
              <w:pStyle w:val="ListParagraph"/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447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Take part in the ‘No Labels No Limits’ Programme.   (Gatsby </w:t>
            </w:r>
            <w:r w:rsidR="00661651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BE1497" w:rsidRPr="00BE1497" w:rsidRDefault="00BE1497" w:rsidP="00BE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16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BE1497" w:rsidRDefault="0049303A" w:rsidP="0049303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Apply for the Programme.</w:t>
            </w:r>
          </w:p>
          <w:p w:rsidR="0049303A" w:rsidRDefault="0049303A" w:rsidP="0049303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Trial Programme.</w:t>
            </w:r>
          </w:p>
          <w:p w:rsidR="0049303A" w:rsidRPr="00CB463E" w:rsidRDefault="0049303A" w:rsidP="0049303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Introduce to future PSHE Programme.</w:t>
            </w:r>
            <w:bookmarkStart w:id="0" w:name="_GoBack"/>
            <w:bookmarkEnd w:id="0"/>
          </w:p>
        </w:tc>
        <w:tc>
          <w:tcPr>
            <w:tcW w:w="5387" w:type="dxa"/>
          </w:tcPr>
          <w:p w:rsidR="00BE1497" w:rsidRDefault="0049303A" w:rsidP="0049303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gender discrimination.</w:t>
            </w:r>
          </w:p>
          <w:p w:rsidR="0049303A" w:rsidRDefault="0049303A" w:rsidP="0049303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OFSTED feedback.</w:t>
            </w:r>
          </w:p>
        </w:tc>
      </w:tr>
    </w:tbl>
    <w:p w:rsidR="003E3A1B" w:rsidRDefault="003E3A1B" w:rsidP="00CB463E">
      <w:pPr>
        <w:spacing w:before="60" w:after="60"/>
        <w:rPr>
          <w:b/>
          <w:sz w:val="24"/>
          <w:szCs w:val="24"/>
        </w:rPr>
      </w:pPr>
    </w:p>
    <w:p w:rsidR="00143922" w:rsidRDefault="00143922" w:rsidP="00CB463E">
      <w:pPr>
        <w:spacing w:before="60" w:after="60"/>
      </w:pPr>
    </w:p>
    <w:sectPr w:rsidR="00143922" w:rsidSect="0014392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28F3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32521"/>
    <w:multiLevelType w:val="hybridMultilevel"/>
    <w:tmpl w:val="5BE28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3ECB"/>
    <w:multiLevelType w:val="multilevel"/>
    <w:tmpl w:val="93324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C773C0D"/>
    <w:multiLevelType w:val="hybridMultilevel"/>
    <w:tmpl w:val="D79AD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4223"/>
    <w:multiLevelType w:val="hybridMultilevel"/>
    <w:tmpl w:val="96105F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883"/>
    <w:multiLevelType w:val="hybridMultilevel"/>
    <w:tmpl w:val="A628CC6C"/>
    <w:lvl w:ilvl="0" w:tplc="36FA8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470A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2711B"/>
    <w:multiLevelType w:val="hybridMultilevel"/>
    <w:tmpl w:val="F7901312"/>
    <w:lvl w:ilvl="0" w:tplc="31B076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3949"/>
    <w:multiLevelType w:val="multilevel"/>
    <w:tmpl w:val="E35002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BF682C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7D6D83"/>
    <w:multiLevelType w:val="multilevel"/>
    <w:tmpl w:val="ED56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F9379C4"/>
    <w:multiLevelType w:val="multilevel"/>
    <w:tmpl w:val="616CE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6221C"/>
    <w:multiLevelType w:val="hybridMultilevel"/>
    <w:tmpl w:val="AC98E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63603"/>
    <w:multiLevelType w:val="hybridMultilevel"/>
    <w:tmpl w:val="2A429170"/>
    <w:lvl w:ilvl="0" w:tplc="235ABCA2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7ABF4915"/>
    <w:multiLevelType w:val="hybridMultilevel"/>
    <w:tmpl w:val="F15AC5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F3ACE"/>
    <w:multiLevelType w:val="hybridMultilevel"/>
    <w:tmpl w:val="E932DE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22"/>
    <w:rsid w:val="00143922"/>
    <w:rsid w:val="00316C8E"/>
    <w:rsid w:val="00395096"/>
    <w:rsid w:val="003E3A1B"/>
    <w:rsid w:val="0049303A"/>
    <w:rsid w:val="00531649"/>
    <w:rsid w:val="005F0EBF"/>
    <w:rsid w:val="00661651"/>
    <w:rsid w:val="006668BB"/>
    <w:rsid w:val="00743A93"/>
    <w:rsid w:val="008A52EC"/>
    <w:rsid w:val="0090055F"/>
    <w:rsid w:val="00AD793E"/>
    <w:rsid w:val="00B674CD"/>
    <w:rsid w:val="00BE1497"/>
    <w:rsid w:val="00C263E3"/>
    <w:rsid w:val="00C31EFD"/>
    <w:rsid w:val="00CB463E"/>
    <w:rsid w:val="00CD7748"/>
    <w:rsid w:val="00DB56C2"/>
    <w:rsid w:val="00F44FF2"/>
    <w:rsid w:val="00F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DFE4"/>
  <w15:chartTrackingRefBased/>
  <w15:docId w15:val="{15744546-D76E-420D-ACC7-82E0DBD6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8B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F2DF-05D4-48DC-9ECE-EC2C1F91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Atkey</dc:creator>
  <cp:keywords/>
  <dc:description/>
  <cp:lastModifiedBy>Christine Atkey</cp:lastModifiedBy>
  <cp:revision>3</cp:revision>
  <cp:lastPrinted>2022-09-02T11:32:00Z</cp:lastPrinted>
  <dcterms:created xsi:type="dcterms:W3CDTF">2022-09-02T11:19:00Z</dcterms:created>
  <dcterms:modified xsi:type="dcterms:W3CDTF">2022-09-02T11:33:00Z</dcterms:modified>
</cp:coreProperties>
</file>